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Согласие на обработку персональных данных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данных», совершая бронирование или регистрируясь на сайте www.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maldinihotel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.ru, я даю свое согласие Индивидуальному предпринимателю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Саргсян Давиду Вагановичу (ОГРНИП 307504530500019, ИНН 504509106829, юридический адрес: 354340 Краснодарский край, г. Сочи, Адлерский р-н, ул. Набережная, д. 4Б, и фактический адрес: 350038, г. Краснодар, ул. Корницкого, д. 69)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(далее - Отель), на осуществление следующих действий: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обработку* моих персональных данных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(фамилия, имя, домашний/мобильный телефон, адрес электронной почты, серия и номер паспорта, дата и место его выдачи, дата и место рождения, дата и место регистрации, профессия);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передачу, в том числе трансграничную, моих персональных данных третьим лицам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(организациям, которые в соответствии с договором с Компанией, осуществляют оказание иных туристических услуг - юридическим и физическим лицам; организациям, которые в соответствии с договором с Компанией, осуществляют страхование имущественных интересов физических и юридических лиц, связанных с финансовыми обязательствами и обязательствами по предоставлению услуг - страховым организациям; осуществляют списание денежных средств с банковской карты - кредитным организациям (банкам); инспекциям Федеральной налоговой службы; иным государственным органам, организациям – партнерам Компании, осуществляющим предпринимательскую деятельность, аффилированным лицам Компании, а также иным третьим лицам), в том числе на территории иностранных государств, не обеспечивающих адекватной защиты прав субъектов персональных данных в соответствии с пп. 4 п. 4 ст. 12 ФЗ о ПД, в письменной либо электронной форме, в случаях и в порядке, предусмотренном соответствующими договорами, правилами Компании, законодательством РФ; для целей оказания мне следующих услуг Компанией: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бронирования номеров в отеле;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заключения и исполнения договоров в мою пользу;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участия в бонусных программах и программах лояльности Компании;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направления денежных средств на оплату заказываемых услуг;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отправке сообщений (в том числе рекламных) посредством электронной почты;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иными целями, связанными с оказанием услуг Компанией.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Субъект персональных данных имеет право: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  <w:br/>
        <w:t>1. на получение сведений о Компании, о месте ее нахождения, о наличии у Компании персональных данных, относящихся к соответствующему субъекту персональных данных, а также на ознакомление с такими персональными данными;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на уточнение своих персональных данных, их блокирование или уничтожение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на получение при обращении (запросе) информации, касающейся обработки его персональных данных;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на защиту своих прав и законных интересов;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отозвать согласие на обработку своих персональных данных.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Компания обязана: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принимать необходимые организационные и технические меры для защиты персональных данных;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сообщить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внести в персональные данные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хранить персональные данные в течение 5 лет с момента получения их Компанией. Компания обязуется уничтожать персональные данные по истечению срока хранения персональных данных либо в случае прекращения деятельности и/или ликвидации Компании.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Настоящим я также даю свое согласие на получение от Компании рекламы по сетям электросвязи, в том числе посредством использования телефонной, факсимильной, подвижной радиотелефонной связи, согласно требованиям ст. 18 Федерального закона от 13.03.2006 N 38-ФЗ «О рекламе».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Я понимаю, что регистрируюсь и осуществляю иные действия на сайте исключительно для целей, предусмотренных пунктом 2 ст. 22 ФЗ от 27.07.2006 N 152-ФЗ «О персональных данных», а именно «получения оператором персональных данных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данных».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Настоящее согласие дается мною до полного исполнения обязательств Компанией и/или до истечения срока хранения персональных данных, установленного законодательством РФ, и может быть отозвано путем подачи Компании письменного заявления. Я также даю согласие Компании на передачу моих персональных данных третьим лицам с целью их дальнейшей обработки с соблюдением всех принципов и правил обработки персональных данных, предусмотренных Федеральным законом N 152-ФЗ «О персональных данных». Я принимаю решение о предоставлении своих персональных данных и даю согласие на их обработку своей волей и в своем интересе. Отказ от предоставления своих персональных данных влечет невозможность для Компании оказать услуги.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обработка персональных данных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может осуществляться Компанией с согласия субъектов персональных данных.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a70d4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a70d4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a70d4d"/>
    <w:rPr>
      <w:b/>
      <w:bCs/>
    </w:rPr>
  </w:style>
  <w:style w:type="character" w:styleId="Style13">
    <w:name w:val="Выделение"/>
    <w:basedOn w:val="DefaultParagraphFont"/>
    <w:uiPriority w:val="20"/>
    <w:qFormat/>
    <w:rsid w:val="00a70d4d"/>
    <w:rPr>
      <w:i/>
      <w:i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70d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LibreOffice/5.1.6.2$Windows_X86_64 LibreOffice_project/07ac168c60a517dba0f0d7bc7540f5afa45f0909</Application>
  <Pages>3</Pages>
  <Words>757</Words>
  <Characters>5286</Characters>
  <CharactersWithSpaces>6020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2017-06-30T08:59:00Z</dcterms:created>
  <dc:creator>Master</dc:creator>
  <dc:description/>
  <dc:language>ru-RU</dc:language>
  <cp:lastModifiedBy/>
  <dcterms:modified xsi:type="dcterms:W3CDTF">2023-12-13T14:35:35Z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